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811"/>
        <w:tblW w:w="931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09"/>
        <w:gridCol w:w="2103"/>
        <w:gridCol w:w="4207"/>
      </w:tblGrid>
      <w:tr w:rsidR="006A2E4D" w14:paraId="76946E4C" w14:textId="77777777" w:rsidTr="00CD6EEF">
        <w:trPr>
          <w:trHeight w:val="1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7811B" w14:textId="0FB75000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Briana Ceped</w:t>
            </w:r>
            <w:r w:rsidR="00AB49DE">
              <w:rPr>
                <w:rFonts w:ascii="PMingLiU" w:eastAsia="PMingLiU" w:cs="PMingLiU"/>
                <w:sz w:val="28"/>
                <w:szCs w:val="28"/>
              </w:rPr>
              <w:t>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BEC1" w14:textId="77777777" w:rsidR="006A2E4D" w:rsidRPr="00ED3029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>1000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B2B3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18AE6CE6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</w:p>
        </w:tc>
      </w:tr>
      <w:tr w:rsidR="006A2E4D" w14:paraId="64AD3E60" w14:textId="77777777" w:rsidTr="00CD6EEF">
        <w:trPr>
          <w:trHeight w:val="208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4309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501079A0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Frida Garza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C24C" w14:textId="77777777" w:rsidR="006A2E4D" w:rsidRPr="00ED3029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1000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A8EA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21E4E18A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</w:p>
        </w:tc>
      </w:tr>
      <w:tr w:rsidR="006A2E4D" w14:paraId="248C3B9A" w14:textId="77777777" w:rsidTr="00CD6EEF">
        <w:trPr>
          <w:trHeight w:val="18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E182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385E2300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 w:hint="eastAsia"/>
                <w:sz w:val="28"/>
                <w:szCs w:val="28"/>
              </w:rPr>
              <w:t>A</w:t>
            </w:r>
            <w:r>
              <w:rPr>
                <w:rFonts w:ascii="PMingLiU" w:eastAsia="PMingLiU" w:cs="PMingLiU"/>
                <w:sz w:val="28"/>
                <w:szCs w:val="28"/>
              </w:rPr>
              <w:t>bigail Perez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8AA0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34DFC483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1000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2ABC3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3B0406F8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</w:p>
        </w:tc>
      </w:tr>
      <w:tr w:rsidR="006A2E4D" w14:paraId="2E3F2A18" w14:textId="77777777" w:rsidTr="00CD6EEF">
        <w:trPr>
          <w:trHeight w:val="199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3ED0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0691906D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Sarah Rodriguez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576D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534CC26B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1000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6A33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10B5EC83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</w:p>
        </w:tc>
      </w:tr>
      <w:tr w:rsidR="006A2E4D" w14:paraId="4B546F1E" w14:textId="77777777" w:rsidTr="00CD6EEF">
        <w:trPr>
          <w:trHeight w:val="199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9FA7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257FA7B4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Emily Cook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7CA8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2A2811D3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1500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887E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6CC1367E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Betty Brown</w:t>
            </w:r>
          </w:p>
        </w:tc>
      </w:tr>
      <w:tr w:rsidR="006A2E4D" w14:paraId="06A1B071" w14:textId="77777777" w:rsidTr="00CD6EEF">
        <w:trPr>
          <w:trHeight w:val="199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A8BF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4F514881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 w:hint="eastAsia"/>
                <w:sz w:val="28"/>
                <w:szCs w:val="28"/>
              </w:rPr>
              <w:t>Cassandra Flores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61A4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3F49C1A5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1500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B488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2F9873DD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Randy Miller</w:t>
            </w:r>
          </w:p>
        </w:tc>
      </w:tr>
      <w:tr w:rsidR="006A2E4D" w14:paraId="073515D9" w14:textId="77777777" w:rsidTr="00CD6EEF">
        <w:trPr>
          <w:trHeight w:val="204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99A6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3FE52A6E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A.J. Garza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8F7B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7F22537F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1500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2BF7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4CA5943F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Neva Smith</w:t>
            </w:r>
          </w:p>
        </w:tc>
      </w:tr>
      <w:tr w:rsidR="006A2E4D" w14:paraId="56196CA8" w14:textId="77777777" w:rsidTr="00CD6EEF">
        <w:trPr>
          <w:trHeight w:val="293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3DAF5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3543BA87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 w:hint="eastAsia"/>
                <w:sz w:val="28"/>
                <w:szCs w:val="28"/>
              </w:rPr>
              <w:t>J</w:t>
            </w:r>
            <w:r>
              <w:rPr>
                <w:rFonts w:ascii="PMingLiU" w:eastAsia="PMingLiU" w:cs="PMingLiU"/>
                <w:sz w:val="28"/>
                <w:szCs w:val="28"/>
              </w:rPr>
              <w:t>onn Goldammer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9880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7582169A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1500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0351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074DFE17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Pauline Townsend</w:t>
            </w:r>
          </w:p>
        </w:tc>
      </w:tr>
      <w:tr w:rsidR="006A2E4D" w14:paraId="4778E1BF" w14:textId="77777777" w:rsidTr="00CD6EEF">
        <w:trPr>
          <w:trHeight w:val="298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A3AA1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Jaron Rodriguez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04EA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61C130FD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1500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4BA7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3A40152B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Jody Defour-Longoria</w:t>
            </w:r>
          </w:p>
        </w:tc>
      </w:tr>
      <w:tr w:rsidR="006A2E4D" w14:paraId="3B126515" w14:textId="77777777" w:rsidTr="00CD6EEF">
        <w:trPr>
          <w:trHeight w:val="199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2F09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5B0E2D28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Ashley Cortez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3CE9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47188744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1750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26A1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0778A9AF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J.C. Loon</w:t>
            </w:r>
            <w:r w:rsidR="00C01D34">
              <w:rPr>
                <w:rFonts w:ascii="PMingLiU" w:eastAsia="PMingLiU" w:cs="PMingLiU"/>
              </w:rPr>
              <w:t>e</w:t>
            </w:r>
            <w:r w:rsidR="006A2E4D">
              <w:rPr>
                <w:rFonts w:ascii="PMingLiU" w:eastAsia="PMingLiU" w:cs="PMingLiU"/>
              </w:rPr>
              <w:t>y</w:t>
            </w:r>
          </w:p>
        </w:tc>
      </w:tr>
      <w:tr w:rsidR="006A2E4D" w14:paraId="6ED07DF0" w14:textId="77777777" w:rsidTr="00CD6EEF">
        <w:trPr>
          <w:trHeight w:val="266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AD8C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</w:rPr>
            </w:pPr>
          </w:p>
          <w:p w14:paraId="205AA250" w14:textId="77777777" w:rsidR="006A2E4D" w:rsidRDefault="006A2E4D" w:rsidP="006A2E4D">
            <w:pPr>
              <w:spacing w:after="58" w:line="256" w:lineRule="auto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Tyler Denny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915B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4D023609" w14:textId="77777777" w:rsidR="006A2E4D" w:rsidRDefault="006A2E4D" w:rsidP="006A2E4D">
            <w:pPr>
              <w:spacing w:after="58" w:line="256" w:lineRule="auto"/>
              <w:jc w:val="center"/>
              <w:rPr>
                <w:rFonts w:ascii="PMingLiU" w:eastAsia="PMingLiU" w:cs="PMingLiU"/>
                <w:sz w:val="28"/>
                <w:szCs w:val="28"/>
              </w:rPr>
            </w:pPr>
            <w:r>
              <w:rPr>
                <w:rFonts w:ascii="PMingLiU" w:eastAsia="PMingLiU" w:cs="PMingLiU"/>
                <w:sz w:val="28"/>
                <w:szCs w:val="28"/>
              </w:rPr>
              <w:t>1750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FD946" w14:textId="77777777" w:rsidR="006A2E4D" w:rsidRDefault="006A2E4D" w:rsidP="006A2E4D">
            <w:pPr>
              <w:spacing w:line="120" w:lineRule="exact"/>
              <w:rPr>
                <w:rFonts w:ascii="PMingLiU" w:eastAsia="PMingLiU" w:cs="PMingLiU"/>
                <w:sz w:val="28"/>
                <w:szCs w:val="28"/>
              </w:rPr>
            </w:pPr>
          </w:p>
          <w:p w14:paraId="6E9F42BF" w14:textId="77777777" w:rsidR="006A2E4D" w:rsidRDefault="00FA5E3D" w:rsidP="006A2E4D">
            <w:pPr>
              <w:spacing w:after="58" w:line="256" w:lineRule="auto"/>
              <w:jc w:val="center"/>
              <w:rPr>
                <w:rFonts w:ascii="PMingLiU" w:eastAsia="PMingLiU" w:cs="PMingLiU"/>
              </w:rPr>
            </w:pPr>
            <w:r>
              <w:rPr>
                <w:rFonts w:ascii="PMingLiU" w:eastAsia="PMingLiU" w:cs="PMingLiU"/>
              </w:rPr>
              <w:t xml:space="preserve">In memory of </w:t>
            </w:r>
            <w:r w:rsidR="006A2E4D">
              <w:rPr>
                <w:rFonts w:ascii="PMingLiU" w:eastAsia="PMingLiU" w:cs="PMingLiU"/>
              </w:rPr>
              <w:t>A.A. Martin</w:t>
            </w:r>
          </w:p>
        </w:tc>
      </w:tr>
    </w:tbl>
    <w:p w14:paraId="4F7C5766" w14:textId="77777777" w:rsidR="00F87BAC" w:rsidRDefault="00F87BAC" w:rsidP="00CD6EEF">
      <w:pPr>
        <w:ind w:left="720" w:firstLine="720"/>
      </w:pPr>
      <w:r>
        <w:t>Pictured are the 2019 Edinburg 4-H Foundation Inc. Recipients</w:t>
      </w:r>
    </w:p>
    <w:p w14:paraId="7031BD97" w14:textId="77777777" w:rsidR="002A1A9E" w:rsidRDefault="00CD6EEF" w:rsidP="00CD6EEF">
      <w:r>
        <w:t xml:space="preserve">Top L-R </w:t>
      </w:r>
      <w:r w:rsidR="00F87BAC">
        <w:t>Ms. Adell Defour,</w:t>
      </w:r>
      <w:r w:rsidR="002C5CDC">
        <w:t xml:space="preserve"> (Edinburg 4-H Foundation Inc. Secretary)</w:t>
      </w:r>
      <w:r w:rsidR="00F87BAC">
        <w:t xml:space="preserve"> Jaron Rodriguez, A.J. Garza, Jonn Goldammer, Tyler Denny, and Mr. Mike Risica</w:t>
      </w:r>
      <w:r w:rsidR="002C5CDC">
        <w:t xml:space="preserve"> (Edinburg 4-H Foundation Inc. Vice President)</w:t>
      </w:r>
      <w:r>
        <w:t xml:space="preserve"> </w:t>
      </w:r>
      <w:r w:rsidR="00F87BAC">
        <w:t>Bottom L-R</w:t>
      </w:r>
      <w:r>
        <w:t xml:space="preserve"> </w:t>
      </w:r>
      <w:r w:rsidR="002A1A9E">
        <w:t>Ashley Cortez, Emily Cook, Sarah Rodriguez, Abigail Perez, Briana Cepeda, Frida Garza, and Cassandra Flores</w:t>
      </w:r>
      <w:r w:rsidR="002C5CDC">
        <w:t>. Not pictured is Edinburg 4-H Foundation Inc. President Doug Martin</w:t>
      </w:r>
    </w:p>
    <w:p w14:paraId="3F434C62" w14:textId="77777777" w:rsidR="00F87BAC" w:rsidRDefault="00F87BAC" w:rsidP="00F87BAC">
      <w:pPr>
        <w:jc w:val="center"/>
      </w:pPr>
    </w:p>
    <w:p w14:paraId="13D60F44" w14:textId="77777777" w:rsidR="00F87BAC" w:rsidRDefault="002C5CDC">
      <w:r w:rsidRPr="006A2E4D">
        <w:rPr>
          <w:noProof/>
        </w:rPr>
        <w:drawing>
          <wp:anchor distT="0" distB="0" distL="114300" distR="114300" simplePos="0" relativeHeight="251658240" behindDoc="0" locked="0" layoutInCell="1" allowOverlap="1" wp14:anchorId="0684C979" wp14:editId="2F31E6A6">
            <wp:simplePos x="0" y="0"/>
            <wp:positionH relativeFrom="margin">
              <wp:align>center</wp:align>
            </wp:positionH>
            <wp:positionV relativeFrom="page">
              <wp:posOffset>5753100</wp:posOffset>
            </wp:positionV>
            <wp:extent cx="4079875" cy="3954145"/>
            <wp:effectExtent l="95250" t="95250" r="92075" b="103505"/>
            <wp:wrapSquare wrapText="bothSides"/>
            <wp:docPr id="1" name="Picture 1" descr="C:\Users\romeo.ozuna\Desktop\4-H Pics\Edinburg 4-H Scholarship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o.ozuna\Desktop\4-H Pics\Edinburg 4-H Scholarship 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9541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45802" w14:textId="77777777" w:rsidR="00F87BAC" w:rsidRDefault="00F87BAC"/>
    <w:p w14:paraId="2580EFF6" w14:textId="77777777" w:rsidR="00F87BAC" w:rsidRDefault="00F87BAC"/>
    <w:p w14:paraId="5E8282C9" w14:textId="77777777" w:rsidR="00F87BAC" w:rsidRDefault="00F87BAC"/>
    <w:p w14:paraId="4FE051BA" w14:textId="77777777" w:rsidR="006A2E4D" w:rsidRDefault="006A2E4D"/>
    <w:sectPr w:rsidR="006A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9"/>
    <w:rsid w:val="00241A4E"/>
    <w:rsid w:val="002A1A9E"/>
    <w:rsid w:val="002C5CDC"/>
    <w:rsid w:val="003302D4"/>
    <w:rsid w:val="00590EAB"/>
    <w:rsid w:val="006663E1"/>
    <w:rsid w:val="006A2E4D"/>
    <w:rsid w:val="007F7D79"/>
    <w:rsid w:val="00AB49DE"/>
    <w:rsid w:val="00B2164D"/>
    <w:rsid w:val="00C01D34"/>
    <w:rsid w:val="00CB305B"/>
    <w:rsid w:val="00CD6EEF"/>
    <w:rsid w:val="00ED3029"/>
    <w:rsid w:val="00F87BAC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ED9C"/>
  <w15:chartTrackingRefBased/>
  <w15:docId w15:val="{08F562AF-84B0-4E19-BEF5-5F33C23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R. Ozuna</dc:creator>
  <cp:keywords/>
  <dc:description/>
  <cp:lastModifiedBy>Romeo R. Ozuna</cp:lastModifiedBy>
  <cp:revision>14</cp:revision>
  <dcterms:created xsi:type="dcterms:W3CDTF">2019-05-09T14:22:00Z</dcterms:created>
  <dcterms:modified xsi:type="dcterms:W3CDTF">2020-05-15T13:31:00Z</dcterms:modified>
</cp:coreProperties>
</file>